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219"/>
        <w:gridCol w:w="1276"/>
        <w:gridCol w:w="4252"/>
      </w:tblGrid>
      <w:tr w:rsidR="00070C26" w:rsidTr="00E87F2C">
        <w:tc>
          <w:tcPr>
            <w:tcW w:w="4219" w:type="dxa"/>
          </w:tcPr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Решением Михайловского сельского Совета депутатов Михайловского района Алтайского края</w:t>
            </w:r>
          </w:p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87F2C">
              <w:rPr>
                <w:rFonts w:ascii="Times New Roman" w:hAnsi="Times New Roman"/>
                <w:sz w:val="24"/>
                <w:szCs w:val="24"/>
              </w:rPr>
              <w:t xml:space="preserve">»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87F2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87F2C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070C26" w:rsidRPr="00E87F2C" w:rsidRDefault="00070C26" w:rsidP="00E87F2C">
            <w:pPr>
              <w:tabs>
                <w:tab w:val="left" w:pos="-3119"/>
                <w:tab w:val="left" w:pos="-297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070C26" w:rsidRPr="00E87F2C" w:rsidRDefault="00070C26" w:rsidP="00E87F2C">
            <w:pPr>
              <w:tabs>
                <w:tab w:val="left" w:pos="-3119"/>
                <w:tab w:val="left" w:pos="-297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сельсовета                       Т.Н. Кунцевич</w:t>
            </w:r>
          </w:p>
        </w:tc>
        <w:tc>
          <w:tcPr>
            <w:tcW w:w="1276" w:type="dxa"/>
          </w:tcPr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Решением Михайловского районного Собрания депутатов Алтайского края</w:t>
            </w:r>
          </w:p>
          <w:p w:rsidR="00070C26" w:rsidRPr="00E87F2C" w:rsidRDefault="00070C26" w:rsidP="00E8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87F2C">
              <w:rPr>
                <w:rFonts w:ascii="Times New Roman" w:hAnsi="Times New Roman"/>
                <w:sz w:val="24"/>
                <w:szCs w:val="24"/>
              </w:rPr>
              <w:t xml:space="preserve">»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87F2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87F2C">
              <w:rPr>
                <w:rFonts w:ascii="Times New Roman" w:hAnsi="Times New Roman"/>
                <w:sz w:val="24"/>
                <w:szCs w:val="24"/>
              </w:rPr>
              <w:t>. № ___</w:t>
            </w:r>
          </w:p>
          <w:p w:rsidR="00070C26" w:rsidRPr="00E87F2C" w:rsidRDefault="00070C26" w:rsidP="00E87F2C">
            <w:pPr>
              <w:tabs>
                <w:tab w:val="left" w:pos="-3119"/>
                <w:tab w:val="left" w:pos="-297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26" w:rsidRPr="00E87F2C" w:rsidRDefault="00070C26" w:rsidP="00E87F2C">
            <w:pPr>
              <w:tabs>
                <w:tab w:val="left" w:pos="-3119"/>
                <w:tab w:val="left" w:pos="-297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C">
              <w:rPr>
                <w:rFonts w:ascii="Times New Roman" w:hAnsi="Times New Roman"/>
                <w:sz w:val="24"/>
                <w:szCs w:val="24"/>
              </w:rPr>
              <w:t>Глава района             В.А. Бушманов</w:t>
            </w:r>
          </w:p>
        </w:tc>
      </w:tr>
    </w:tbl>
    <w:p w:rsidR="00070C26" w:rsidRDefault="00070C26" w:rsidP="004C1F46">
      <w:pPr>
        <w:tabs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26" w:rsidRDefault="00070C26" w:rsidP="004C1F46">
      <w:pPr>
        <w:tabs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 xml:space="preserve">СОГЛАШЕНИЕ </w:t>
      </w:r>
    </w:p>
    <w:p w:rsidR="00070C26" w:rsidRPr="00D57903" w:rsidRDefault="00070C26" w:rsidP="004C1F46">
      <w:pPr>
        <w:tabs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МЕЖДУ </w:t>
      </w:r>
      <w:r>
        <w:rPr>
          <w:rFonts w:ascii="Times New Roman" w:hAnsi="Times New Roman"/>
          <w:sz w:val="24"/>
          <w:szCs w:val="24"/>
        </w:rPr>
        <w:t>АДМИНИСТРАЦИЕЙ МИХАЙЛОВСКОГО РАЙОНА АЛТАЙСКОГО КРАЯ И АДМИНИСТРАЦИЕЙ МИХАЙЛОВСКОГО СЕЛЬСОВЕТА МИХАЙЛОВСКОГО РАЙОНА АЛТАЙСКОГО КРАЯ</w:t>
      </w:r>
    </w:p>
    <w:p w:rsidR="00070C26" w:rsidRPr="00C321B6" w:rsidRDefault="00070C26" w:rsidP="004C1F46">
      <w:pPr>
        <w:tabs>
          <w:tab w:val="left" w:pos="-3119"/>
          <w:tab w:val="left" w:pos="-29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0C26" w:rsidRPr="00D57903" w:rsidRDefault="00070C26" w:rsidP="004C1F46">
      <w:pPr>
        <w:tabs>
          <w:tab w:val="left" w:pos="-3119"/>
          <w:tab w:val="left" w:pos="-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D5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D5790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7903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16</w:t>
        </w:r>
        <w:r w:rsidRPr="00D5790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57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с. Михайловское</w:t>
      </w:r>
    </w:p>
    <w:p w:rsidR="00070C26" w:rsidRPr="00C321B6" w:rsidRDefault="00070C26" w:rsidP="004C1F46">
      <w:pPr>
        <w:tabs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321B6">
        <w:rPr>
          <w:rFonts w:ascii="Times New Roman" w:hAnsi="Times New Roman"/>
          <w:sz w:val="16"/>
          <w:szCs w:val="16"/>
        </w:rPr>
        <w:t> </w:t>
      </w:r>
    </w:p>
    <w:p w:rsidR="00070C26" w:rsidRPr="00D57903" w:rsidRDefault="00070C26" w:rsidP="004C1F46">
      <w:pPr>
        <w:tabs>
          <w:tab w:val="left" w:pos="-3119"/>
          <w:tab w:val="left" w:pos="-297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D5790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Алтайского края, именуемая в дальнейшем «Администрация района»</w:t>
      </w:r>
      <w:r w:rsidRPr="00D57903">
        <w:rPr>
          <w:rFonts w:ascii="Times New Roman" w:hAnsi="Times New Roman"/>
          <w:sz w:val="24"/>
          <w:szCs w:val="24"/>
        </w:rPr>
        <w:t xml:space="preserve">, в лице главы </w:t>
      </w:r>
      <w:r>
        <w:rPr>
          <w:rFonts w:ascii="Times New Roman" w:hAnsi="Times New Roman"/>
          <w:sz w:val="24"/>
          <w:szCs w:val="24"/>
        </w:rPr>
        <w:t xml:space="preserve">АдминистрацииМихайловского </w:t>
      </w:r>
      <w:r w:rsidRPr="00D5790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Алтайского края Юрова Геннадия Сергеевича</w:t>
      </w:r>
      <w:r w:rsidRPr="00D57903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Михайловский </w:t>
      </w:r>
      <w:r w:rsidRPr="00D57903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 Алтайского края</w:t>
      </w:r>
      <w:r w:rsidRPr="00D57903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Администрация Михайловского сельсовет Михайловского района Алтайского края</w:t>
      </w:r>
      <w:r w:rsidRPr="00D5790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D57903">
        <w:rPr>
          <w:rFonts w:ascii="Times New Roman" w:hAnsi="Times New Roman"/>
          <w:sz w:val="24"/>
          <w:szCs w:val="24"/>
        </w:rPr>
        <w:t xml:space="preserve"> в дал</w:t>
      </w:r>
      <w:r>
        <w:rPr>
          <w:rFonts w:ascii="Times New Roman" w:hAnsi="Times New Roman"/>
          <w:sz w:val="24"/>
          <w:szCs w:val="24"/>
        </w:rPr>
        <w:t>ьнейшем «Администрация сельсовета»</w:t>
      </w:r>
      <w:r w:rsidRPr="00D57903">
        <w:rPr>
          <w:rFonts w:ascii="Times New Roman" w:hAnsi="Times New Roman"/>
          <w:sz w:val="24"/>
          <w:szCs w:val="24"/>
        </w:rPr>
        <w:t xml:space="preserve">, в лице главы </w:t>
      </w:r>
      <w:r>
        <w:rPr>
          <w:rFonts w:ascii="Times New Roman" w:hAnsi="Times New Roman"/>
          <w:sz w:val="24"/>
          <w:szCs w:val="24"/>
        </w:rPr>
        <w:t>Администрации Михайловского сельсовета Михайловского района Алтайского края Савицкого Сергея Васильевича</w:t>
      </w:r>
      <w:r w:rsidRPr="00D57903">
        <w:rPr>
          <w:rFonts w:ascii="Times New Roman" w:hAnsi="Times New Roman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/>
          <w:sz w:val="24"/>
          <w:szCs w:val="24"/>
        </w:rPr>
        <w:t>муниципального образования Михайловский сельсовет Михайловского района Алтайского края</w:t>
      </w:r>
      <w:r w:rsidRPr="00D57903">
        <w:rPr>
          <w:rFonts w:ascii="Times New Roman" w:hAnsi="Times New Roman"/>
          <w:sz w:val="24"/>
          <w:szCs w:val="24"/>
        </w:rPr>
        <w:t>, с др</w:t>
      </w:r>
      <w:r>
        <w:rPr>
          <w:rFonts w:ascii="Times New Roman" w:hAnsi="Times New Roman"/>
          <w:sz w:val="24"/>
          <w:szCs w:val="24"/>
        </w:rPr>
        <w:t>угой стороны, вместе именуемые «Стороны»</w:t>
      </w:r>
      <w:r w:rsidRPr="00D57903">
        <w:rPr>
          <w:rFonts w:ascii="Times New Roman" w:hAnsi="Times New Roman"/>
          <w:sz w:val="24"/>
          <w:szCs w:val="24"/>
        </w:rPr>
        <w:t>, руководствуясь</w:t>
      </w:r>
      <w:r>
        <w:rPr>
          <w:rFonts w:ascii="Times New Roman" w:hAnsi="Times New Roman"/>
          <w:sz w:val="24"/>
          <w:szCs w:val="24"/>
        </w:rPr>
        <w:t xml:space="preserve"> Федеральным законом от </w:t>
      </w:r>
      <w:r w:rsidRPr="00837E20">
        <w:rPr>
          <w:rFonts w:ascii="Times New Roman" w:hAnsi="Times New Roman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 г"/>
        </w:smartTagPr>
        <w:r w:rsidRPr="00837E20">
          <w:rPr>
            <w:rFonts w:ascii="Times New Roman" w:hAnsi="Times New Roman"/>
            <w:sz w:val="24"/>
            <w:szCs w:val="24"/>
          </w:rPr>
          <w:t>2003 г</w:t>
        </w:r>
      </w:smartTag>
      <w:r w:rsidRPr="00837E20">
        <w:rPr>
          <w:rFonts w:ascii="Times New Roman" w:hAnsi="Times New Roman"/>
          <w:sz w:val="24"/>
          <w:szCs w:val="24"/>
        </w:rPr>
        <w:t>. N 131-ФЗ</w:t>
      </w:r>
      <w:r>
        <w:rPr>
          <w:rStyle w:val="apple-converted-space"/>
          <w:color w:val="22272F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D57903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Михайловскийрайон Алтайского края</w:t>
      </w:r>
      <w:r w:rsidRPr="00D57903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Михайловский сельсовет Михайловского района Алтайского края</w:t>
      </w:r>
      <w:r w:rsidRPr="00D57903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070C26" w:rsidRPr="00C321B6" w:rsidRDefault="00070C26" w:rsidP="004C1F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21B6">
        <w:rPr>
          <w:rFonts w:ascii="Times New Roman" w:hAnsi="Times New Roman"/>
          <w:sz w:val="16"/>
          <w:szCs w:val="16"/>
        </w:rPr>
        <w:t> </w:t>
      </w:r>
    </w:p>
    <w:p w:rsidR="00070C26" w:rsidRPr="00D57903" w:rsidRDefault="00070C26" w:rsidP="004C1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i/>
          <w:iCs/>
          <w:sz w:val="24"/>
          <w:szCs w:val="24"/>
        </w:rPr>
        <w:t>1. ПРЕДМЕТ СОГЛАШЕНИЯ</w:t>
      </w:r>
    </w:p>
    <w:p w:rsidR="00070C26" w:rsidRDefault="00070C26" w:rsidP="006E20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21B6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24"/>
          <w:szCs w:val="24"/>
        </w:rPr>
        <w:t>1.1. Администрация сельсовета передает, а Администрация района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принимает к осуществлению следующие полномочия по решению вопросов местного значения: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организации культуры.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Передача данных полномочий производится  с учетом возможности их эффективного осуществления органами местного самоуправления муниципального района.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Передача данных полномочий</w:t>
      </w:r>
      <w:r w:rsidRPr="00D57903">
        <w:rPr>
          <w:rFonts w:ascii="Times New Roman" w:hAnsi="Times New Roman"/>
          <w:sz w:val="24"/>
          <w:szCs w:val="24"/>
        </w:rPr>
        <w:t xml:space="preserve"> по настояще</w:t>
      </w:r>
      <w:r>
        <w:rPr>
          <w:rFonts w:ascii="Times New Roman" w:hAnsi="Times New Roman"/>
          <w:sz w:val="24"/>
          <w:szCs w:val="24"/>
        </w:rPr>
        <w:t>му</w:t>
      </w:r>
      <w:r w:rsidRPr="00D57903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ю</w:t>
      </w:r>
      <w:r w:rsidRPr="00D57903">
        <w:rPr>
          <w:rFonts w:ascii="Times New Roman" w:hAnsi="Times New Roman"/>
          <w:sz w:val="24"/>
          <w:szCs w:val="24"/>
        </w:rPr>
        <w:t xml:space="preserve"> осуществляется за счет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 w:rsidRPr="00D57903">
        <w:rPr>
          <w:rFonts w:ascii="Times New Roman" w:hAnsi="Times New Roman"/>
          <w:sz w:val="24"/>
          <w:szCs w:val="24"/>
        </w:rPr>
        <w:t xml:space="preserve">, предоставляемых ежегодно из бюджета </w:t>
      </w:r>
      <w:r>
        <w:rPr>
          <w:rFonts w:ascii="Times New Roman" w:hAnsi="Times New Roman"/>
          <w:sz w:val="24"/>
          <w:szCs w:val="24"/>
        </w:rPr>
        <w:t xml:space="preserve">Михайловского </w:t>
      </w:r>
      <w:r w:rsidRPr="00D5790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903">
        <w:rPr>
          <w:rFonts w:ascii="Times New Roman" w:hAnsi="Times New Roman"/>
          <w:sz w:val="24"/>
          <w:szCs w:val="24"/>
        </w:rPr>
        <w:t>в бюджет</w:t>
      </w:r>
      <w:r w:rsidRPr="00E32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Михайловского </w:t>
      </w:r>
      <w:r w:rsidRPr="00D57903">
        <w:rPr>
          <w:rFonts w:ascii="Times New Roman" w:hAnsi="Times New Roman"/>
          <w:sz w:val="24"/>
          <w:szCs w:val="24"/>
        </w:rPr>
        <w:t>муниципального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903">
        <w:rPr>
          <w:rFonts w:ascii="Times New Roman" w:hAnsi="Times New Roman"/>
          <w:sz w:val="24"/>
          <w:szCs w:val="24"/>
        </w:rPr>
        <w:t xml:space="preserve">Стороны ежегодно определяют объем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 w:rsidRPr="00D57903">
        <w:rPr>
          <w:rFonts w:ascii="Times New Roman" w:hAnsi="Times New Roman"/>
          <w:sz w:val="24"/>
          <w:szCs w:val="24"/>
        </w:rPr>
        <w:t>, необходимых для осуществления передаваемых полномочий.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903">
        <w:rPr>
          <w:rFonts w:ascii="Times New Roman" w:hAnsi="Times New Roman"/>
          <w:sz w:val="24"/>
          <w:szCs w:val="24"/>
        </w:rPr>
        <w:t xml:space="preserve">Формирование, перечисление и учет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 w:rsidRPr="00D57903">
        <w:rPr>
          <w:rFonts w:ascii="Times New Roman" w:hAnsi="Times New Roman"/>
          <w:sz w:val="24"/>
          <w:szCs w:val="24"/>
        </w:rPr>
        <w:t xml:space="preserve">, предоставляемых из бюджета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D57903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903">
        <w:rPr>
          <w:rFonts w:ascii="Times New Roman" w:hAnsi="Times New Roman"/>
          <w:sz w:val="24"/>
          <w:szCs w:val="24"/>
        </w:rPr>
        <w:t xml:space="preserve">бюджету </w:t>
      </w:r>
      <w:r>
        <w:rPr>
          <w:rFonts w:ascii="Times New Roman" w:hAnsi="Times New Roman"/>
          <w:sz w:val="24"/>
          <w:szCs w:val="24"/>
        </w:rPr>
        <w:t xml:space="preserve">Михайловского </w:t>
      </w:r>
      <w:r w:rsidRPr="00D57903">
        <w:rPr>
          <w:rFonts w:ascii="Times New Roman" w:hAnsi="Times New Roman"/>
          <w:sz w:val="24"/>
          <w:szCs w:val="24"/>
        </w:rPr>
        <w:t>муниципального района на реализацию указанных полномочий, осуществляется в соответствии с бюджетным законодательством Российской Федерации.</w:t>
      </w:r>
    </w:p>
    <w:p w:rsidR="00070C26" w:rsidRDefault="00070C26" w:rsidP="004C1F4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70C26" w:rsidRPr="00D57903" w:rsidRDefault="00070C26" w:rsidP="004C1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</w:t>
      </w:r>
      <w:r w:rsidRPr="00D57903">
        <w:rPr>
          <w:rFonts w:ascii="Times New Roman" w:hAnsi="Times New Roman"/>
          <w:i/>
          <w:iCs/>
          <w:sz w:val="24"/>
          <w:szCs w:val="24"/>
        </w:rPr>
        <w:t>.ПРАВА И ОБЯЗАННОСТИ СТОРОН</w:t>
      </w:r>
    </w:p>
    <w:p w:rsidR="00070C26" w:rsidRDefault="00070C26" w:rsidP="006E20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21B6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24"/>
          <w:szCs w:val="24"/>
        </w:rPr>
        <w:t>2.1. Администрация сельсовета обязана</w:t>
      </w:r>
      <w:r w:rsidRPr="00D57903">
        <w:rPr>
          <w:rFonts w:ascii="Times New Roman" w:hAnsi="Times New Roman"/>
          <w:sz w:val="24"/>
          <w:szCs w:val="24"/>
        </w:rPr>
        <w:t>: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Перечислять </w:t>
      </w:r>
      <w:r w:rsidRPr="00AE7B2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района</w:t>
      </w:r>
      <w:r w:rsidRPr="00AE7B2E">
        <w:rPr>
          <w:rFonts w:ascii="Times New Roman" w:hAnsi="Times New Roman"/>
          <w:sz w:val="24"/>
          <w:szCs w:val="24"/>
        </w:rPr>
        <w:t xml:space="preserve"> денежные средства в виде межбюджетных трансфертов, в течение 3 банковских дней,  направляемых на осуществление переданных по настоящему Соглашению полномочий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AE7B2E"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>авлять  Администрации района</w:t>
      </w:r>
      <w:r w:rsidRPr="00AE7B2E">
        <w:rPr>
          <w:rFonts w:ascii="Times New Roman" w:hAnsi="Times New Roman"/>
          <w:sz w:val="24"/>
          <w:szCs w:val="24"/>
        </w:rPr>
        <w:t xml:space="preserve">  необходимую информацию, материалы и документы, связанные с осуществлением переданных полномочий.</w:t>
      </w:r>
    </w:p>
    <w:p w:rsidR="00070C26" w:rsidRDefault="00070C26" w:rsidP="004C1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2.1.3. </w:t>
      </w:r>
      <w:r w:rsidRPr="00AE7B2E">
        <w:rPr>
          <w:rFonts w:ascii="Times New Roman" w:hAnsi="Times New Roman"/>
          <w:sz w:val="24"/>
          <w:szCs w:val="24"/>
        </w:rPr>
        <w:t>Оказывать  сод</w:t>
      </w:r>
      <w:r>
        <w:rPr>
          <w:rFonts w:ascii="Times New Roman" w:hAnsi="Times New Roman"/>
          <w:sz w:val="24"/>
          <w:szCs w:val="24"/>
        </w:rPr>
        <w:t>ействие Администрации района</w:t>
      </w:r>
      <w:r w:rsidRPr="00AE7B2E">
        <w:rPr>
          <w:rFonts w:ascii="Times New Roman" w:hAnsi="Times New Roman"/>
          <w:sz w:val="24"/>
          <w:szCs w:val="24"/>
        </w:rPr>
        <w:t xml:space="preserve"> в разрешении вопросов, связанных с осуществлен</w:t>
      </w:r>
      <w:r>
        <w:rPr>
          <w:rFonts w:ascii="Times New Roman" w:hAnsi="Times New Roman"/>
          <w:sz w:val="24"/>
          <w:szCs w:val="24"/>
        </w:rPr>
        <w:t>ием переданных полномочий сельсовета</w:t>
      </w:r>
      <w:r w:rsidRPr="00AE7B2E">
        <w:rPr>
          <w:rFonts w:ascii="Times New Roman" w:hAnsi="Times New Roman"/>
          <w:sz w:val="24"/>
          <w:szCs w:val="24"/>
        </w:rPr>
        <w:t>.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сельсовета имеет право</w:t>
      </w:r>
      <w:r w:rsidRPr="00D57903">
        <w:rPr>
          <w:rFonts w:ascii="Times New Roman" w:hAnsi="Times New Roman"/>
          <w:sz w:val="24"/>
          <w:szCs w:val="24"/>
        </w:rPr>
        <w:t>: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AE7B2E">
        <w:rPr>
          <w:rFonts w:ascii="Times New Roman" w:hAnsi="Times New Roman"/>
          <w:sz w:val="24"/>
          <w:szCs w:val="24"/>
        </w:rPr>
        <w:t>Осуществлять контроль за испол</w:t>
      </w:r>
      <w:r>
        <w:rPr>
          <w:rFonts w:ascii="Times New Roman" w:hAnsi="Times New Roman"/>
          <w:sz w:val="24"/>
          <w:szCs w:val="24"/>
        </w:rPr>
        <w:t>нением Администрацией района</w:t>
      </w:r>
      <w:r w:rsidRPr="00AE7B2E">
        <w:rPr>
          <w:rFonts w:ascii="Times New Roman" w:hAnsi="Times New Roman"/>
          <w:sz w:val="24"/>
          <w:szCs w:val="24"/>
        </w:rPr>
        <w:t xml:space="preserve"> переданных е</w:t>
      </w:r>
      <w:r>
        <w:rPr>
          <w:rFonts w:ascii="Times New Roman" w:hAnsi="Times New Roman"/>
          <w:sz w:val="24"/>
          <w:szCs w:val="24"/>
        </w:rPr>
        <w:t>й полномочий.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AE7B2E">
        <w:rPr>
          <w:rFonts w:ascii="Times New Roman" w:hAnsi="Times New Roman"/>
          <w:sz w:val="24"/>
          <w:szCs w:val="24"/>
        </w:rPr>
        <w:t>Запрашивать в установленном по</w:t>
      </w:r>
      <w:r>
        <w:rPr>
          <w:rFonts w:ascii="Times New Roman" w:hAnsi="Times New Roman"/>
          <w:sz w:val="24"/>
          <w:szCs w:val="24"/>
        </w:rPr>
        <w:t>рядке у Администрации района</w:t>
      </w:r>
      <w:r w:rsidRPr="00AE7B2E">
        <w:rPr>
          <w:rFonts w:ascii="Times New Roman" w:hAnsi="Times New Roman"/>
          <w:sz w:val="24"/>
          <w:szCs w:val="24"/>
        </w:rPr>
        <w:t xml:space="preserve"> необходимую информацию, материалы и документы, связанные с осуществлением переданных полномочий.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Администрация района обязана: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AE7B2E">
        <w:rPr>
          <w:rFonts w:ascii="Times New Roman" w:hAnsi="Times New Roman"/>
          <w:sz w:val="24"/>
          <w:szCs w:val="24"/>
        </w:rPr>
        <w:t>Осуществлять пе</w:t>
      </w:r>
      <w:r>
        <w:rPr>
          <w:rFonts w:ascii="Times New Roman" w:hAnsi="Times New Roman"/>
          <w:sz w:val="24"/>
          <w:szCs w:val="24"/>
        </w:rPr>
        <w:t>реданные ей Администрацией сельсовета полномочия в соответствии с действующим законодательством</w:t>
      </w:r>
      <w:r w:rsidRPr="00AE7B2E">
        <w:rPr>
          <w:rFonts w:ascii="Times New Roman" w:hAnsi="Times New Roman"/>
          <w:sz w:val="24"/>
          <w:szCs w:val="24"/>
        </w:rPr>
        <w:t>.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85258A">
        <w:rPr>
          <w:rFonts w:ascii="Times New Roman" w:hAnsi="Times New Roman"/>
          <w:sz w:val="24"/>
          <w:szCs w:val="24"/>
        </w:rPr>
        <w:t>Рассматриват</w:t>
      </w:r>
      <w:r>
        <w:rPr>
          <w:rFonts w:ascii="Times New Roman" w:hAnsi="Times New Roman"/>
          <w:sz w:val="24"/>
          <w:szCs w:val="24"/>
        </w:rPr>
        <w:t>ь</w:t>
      </w:r>
      <w:r w:rsidRPr="0085258A">
        <w:rPr>
          <w:rFonts w:ascii="Times New Roman" w:hAnsi="Times New Roman"/>
          <w:sz w:val="24"/>
          <w:szCs w:val="24"/>
        </w:rPr>
        <w:t xml:space="preserve"> представленные Администрацией </w:t>
      </w:r>
      <w:r>
        <w:rPr>
          <w:rFonts w:ascii="Times New Roman" w:hAnsi="Times New Roman"/>
          <w:sz w:val="24"/>
          <w:szCs w:val="24"/>
        </w:rPr>
        <w:t>сельсовета</w:t>
      </w:r>
      <w:r w:rsidRPr="0085258A">
        <w:rPr>
          <w:rFonts w:ascii="Times New Roman" w:hAnsi="Times New Roman"/>
          <w:sz w:val="24"/>
          <w:szCs w:val="24"/>
        </w:rPr>
        <w:t xml:space="preserve"> требования об устранении выявленных нарушений со</w:t>
      </w:r>
      <w:r>
        <w:rPr>
          <w:rFonts w:ascii="Times New Roman" w:hAnsi="Times New Roman"/>
          <w:sz w:val="24"/>
          <w:szCs w:val="24"/>
        </w:rPr>
        <w:t xml:space="preserve"> стороны Администрации района</w:t>
      </w:r>
      <w:r w:rsidRPr="0085258A">
        <w:rPr>
          <w:rFonts w:ascii="Times New Roman" w:hAnsi="Times New Roman"/>
          <w:sz w:val="24"/>
          <w:szCs w:val="24"/>
        </w:rPr>
        <w:t xml:space="preserve"> по реализации </w:t>
      </w:r>
      <w:r>
        <w:rPr>
          <w:rFonts w:ascii="Times New Roman" w:hAnsi="Times New Roman"/>
          <w:sz w:val="24"/>
          <w:szCs w:val="24"/>
        </w:rPr>
        <w:t>переданных Администрацией сельсовета</w:t>
      </w:r>
      <w:r w:rsidRPr="0085258A">
        <w:rPr>
          <w:rFonts w:ascii="Times New Roman" w:hAnsi="Times New Roman"/>
          <w:sz w:val="24"/>
          <w:szCs w:val="24"/>
        </w:rPr>
        <w:t xml:space="preserve"> полномочий, не позднее чем в 30-дневный срок (если в требовании не указан иной срок) принимает меры по устранению нарушений и незамедлительно сообщ</w:t>
      </w:r>
      <w:r>
        <w:rPr>
          <w:rFonts w:ascii="Times New Roman" w:hAnsi="Times New Roman"/>
          <w:sz w:val="24"/>
          <w:szCs w:val="24"/>
        </w:rPr>
        <w:t>ает об этом Администрации сельсовета</w:t>
      </w:r>
      <w:r w:rsidRPr="0085258A">
        <w:rPr>
          <w:rFonts w:ascii="Times New Roman" w:hAnsi="Times New Roman"/>
          <w:sz w:val="24"/>
          <w:szCs w:val="24"/>
        </w:rPr>
        <w:t>.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Ежеквартально, не позднее 10</w:t>
      </w:r>
      <w:r w:rsidRPr="00AE7B2E">
        <w:rPr>
          <w:rFonts w:ascii="Times New Roman" w:hAnsi="Times New Roman"/>
          <w:sz w:val="24"/>
          <w:szCs w:val="24"/>
        </w:rPr>
        <w:t xml:space="preserve"> числа месяца, следующего за отчетным периодом, представлять Администрации </w:t>
      </w:r>
      <w:r>
        <w:rPr>
          <w:rFonts w:ascii="Times New Roman" w:hAnsi="Times New Roman"/>
          <w:sz w:val="24"/>
          <w:szCs w:val="24"/>
        </w:rPr>
        <w:t>сельсовета</w:t>
      </w:r>
      <w:r w:rsidRPr="00AE7B2E">
        <w:rPr>
          <w:rFonts w:ascii="Times New Roman" w:hAnsi="Times New Roman"/>
          <w:sz w:val="24"/>
          <w:szCs w:val="24"/>
        </w:rPr>
        <w:t xml:space="preserve"> отчет об использовании денежных средств для исполнения переданных по настоящему Соглашению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070C26" w:rsidRDefault="00070C26" w:rsidP="006E2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2.3.4. </w:t>
      </w:r>
      <w:r w:rsidRPr="0085258A">
        <w:rPr>
          <w:rFonts w:ascii="Times New Roman" w:hAnsi="Times New Roman"/>
          <w:sz w:val="24"/>
          <w:szCs w:val="24"/>
        </w:rPr>
        <w:t xml:space="preserve">Дополнительно использует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предусмотренном решением Михайловского </w:t>
      </w:r>
      <w:r>
        <w:rPr>
          <w:rFonts w:ascii="Times New Roman" w:hAnsi="Times New Roman"/>
          <w:sz w:val="24"/>
          <w:szCs w:val="24"/>
        </w:rPr>
        <w:t>районного</w:t>
      </w:r>
      <w:r w:rsidRPr="0085258A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брания</w:t>
      </w:r>
      <w:r w:rsidRPr="0085258A">
        <w:rPr>
          <w:rFonts w:ascii="Times New Roman" w:hAnsi="Times New Roman"/>
          <w:sz w:val="24"/>
          <w:szCs w:val="24"/>
        </w:rPr>
        <w:t xml:space="preserve"> депутатов Михайловского района Алтайского края.</w:t>
      </w:r>
    </w:p>
    <w:p w:rsidR="00070C26" w:rsidRDefault="00070C26" w:rsidP="004C1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2.4.Администрация района имеет право: </w:t>
      </w:r>
    </w:p>
    <w:p w:rsidR="00070C26" w:rsidRDefault="00070C26" w:rsidP="006E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Участвовать в подготовке расчета денежных средств, необходимых для осуществления полномочий.</w:t>
      </w:r>
    </w:p>
    <w:p w:rsidR="00070C26" w:rsidRDefault="00070C26" w:rsidP="004C1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2.4.2. Самостоятельно определять порядок реализации, принятых полномочий. </w:t>
      </w:r>
      <w:r w:rsidRPr="0085258A">
        <w:rPr>
          <w:rFonts w:ascii="Times New Roman" w:hAnsi="Times New Roman"/>
          <w:sz w:val="24"/>
          <w:szCs w:val="24"/>
        </w:rPr>
        <w:t>В случае невозможности надлежащего исполнения переданных пол</w:t>
      </w:r>
      <w:r>
        <w:rPr>
          <w:rFonts w:ascii="Times New Roman" w:hAnsi="Times New Roman"/>
          <w:sz w:val="24"/>
          <w:szCs w:val="24"/>
        </w:rPr>
        <w:t>номочий Администрация района должна сообщи</w:t>
      </w:r>
      <w:r w:rsidRPr="0085258A">
        <w:rPr>
          <w:rFonts w:ascii="Times New Roman" w:hAnsi="Times New Roman"/>
          <w:sz w:val="24"/>
          <w:szCs w:val="24"/>
        </w:rPr>
        <w:t>ть об этом в письм</w:t>
      </w:r>
      <w:r>
        <w:rPr>
          <w:rFonts w:ascii="Times New Roman" w:hAnsi="Times New Roman"/>
          <w:sz w:val="24"/>
          <w:szCs w:val="24"/>
        </w:rPr>
        <w:t>енной форме Администрации сельсовета. Администрация сельсовета</w:t>
      </w:r>
      <w:r w:rsidRPr="0085258A">
        <w:rPr>
          <w:rFonts w:ascii="Times New Roman" w:hAnsi="Times New Roman"/>
          <w:sz w:val="24"/>
          <w:szCs w:val="24"/>
        </w:rPr>
        <w:t xml:space="preserve"> рассматривает такое сообщение в течение 15 дней с момента его поступления.</w:t>
      </w:r>
    </w:p>
    <w:p w:rsidR="00070C26" w:rsidRPr="00C321B6" w:rsidRDefault="00070C26" w:rsidP="004C1F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21B6">
        <w:rPr>
          <w:rFonts w:ascii="Times New Roman" w:hAnsi="Times New Roman"/>
          <w:sz w:val="16"/>
          <w:szCs w:val="16"/>
        </w:rPr>
        <w:t> </w:t>
      </w:r>
    </w:p>
    <w:p w:rsidR="00070C26" w:rsidRDefault="00070C26" w:rsidP="004C1F46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D57903">
        <w:rPr>
          <w:i/>
          <w:iCs/>
          <w:sz w:val="24"/>
          <w:szCs w:val="24"/>
        </w:rPr>
        <w:t>. ОТВЕТСТВЕННОСТЬ СТОРОН</w:t>
      </w:r>
    </w:p>
    <w:p w:rsidR="00070C26" w:rsidRPr="009A331F" w:rsidRDefault="00070C26" w:rsidP="004C1F46">
      <w:pPr>
        <w:pStyle w:val="Title"/>
        <w:jc w:val="both"/>
        <w:rPr>
          <w:sz w:val="24"/>
          <w:szCs w:val="24"/>
        </w:rPr>
      </w:pPr>
      <w:r w:rsidRPr="00D57903"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iCs/>
          <w:sz w:val="24"/>
          <w:szCs w:val="24"/>
        </w:rPr>
        <w:t xml:space="preserve">3.1. </w:t>
      </w:r>
      <w:r>
        <w:rPr>
          <w:sz w:val="24"/>
          <w:szCs w:val="24"/>
        </w:rPr>
        <w:t>Администрация сельсовета</w:t>
      </w:r>
      <w:r w:rsidRPr="009A331F">
        <w:rPr>
          <w:sz w:val="24"/>
          <w:szCs w:val="24"/>
        </w:rPr>
        <w:t xml:space="preserve"> осуществляет контроль за исполнением переда</w:t>
      </w:r>
      <w:r>
        <w:rPr>
          <w:sz w:val="24"/>
          <w:szCs w:val="24"/>
        </w:rPr>
        <w:t>нны</w:t>
      </w:r>
      <w:r w:rsidRPr="009A331F">
        <w:rPr>
          <w:sz w:val="24"/>
          <w:szCs w:val="24"/>
        </w:rPr>
        <w:t>х полномочий и вносит предложения по исполнению переда</w:t>
      </w:r>
      <w:r>
        <w:rPr>
          <w:sz w:val="24"/>
          <w:szCs w:val="24"/>
        </w:rPr>
        <w:t>нны</w:t>
      </w:r>
      <w:r w:rsidRPr="009A331F">
        <w:rPr>
          <w:sz w:val="24"/>
          <w:szCs w:val="24"/>
        </w:rPr>
        <w:t>х полномочий</w:t>
      </w:r>
      <w:r>
        <w:rPr>
          <w:sz w:val="24"/>
          <w:szCs w:val="24"/>
        </w:rPr>
        <w:t xml:space="preserve"> в  Администрацию района</w:t>
      </w:r>
      <w:r w:rsidRPr="009A331F">
        <w:rPr>
          <w:sz w:val="24"/>
          <w:szCs w:val="24"/>
        </w:rPr>
        <w:t xml:space="preserve">. 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D579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070C26" w:rsidRPr="00C321B6" w:rsidRDefault="00070C26" w:rsidP="004C1F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21B6">
        <w:rPr>
          <w:rFonts w:ascii="Times New Roman" w:hAnsi="Times New Roman"/>
          <w:sz w:val="16"/>
          <w:szCs w:val="16"/>
        </w:rPr>
        <w:t> </w:t>
      </w:r>
    </w:p>
    <w:p w:rsidR="00070C26" w:rsidRPr="00D57903" w:rsidRDefault="00070C26" w:rsidP="004C1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Pr="00D57903">
        <w:rPr>
          <w:rFonts w:ascii="Times New Roman" w:hAnsi="Times New Roman"/>
          <w:i/>
          <w:iCs/>
          <w:sz w:val="24"/>
          <w:szCs w:val="24"/>
        </w:rPr>
        <w:t>СРОК ДЕЙСТВИЯ, ОСНОВАНИЯ И ПОРЯДОК</w:t>
      </w:r>
    </w:p>
    <w:p w:rsidR="00070C26" w:rsidRPr="00D57903" w:rsidRDefault="00070C26" w:rsidP="004C1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i/>
          <w:iCs/>
          <w:sz w:val="24"/>
          <w:szCs w:val="24"/>
        </w:rPr>
        <w:t>ПРЕКРАЩЕНИЯ ДЕЙСТВИЯ СОГЛАШЕНИЯ</w:t>
      </w:r>
    </w:p>
    <w:p w:rsidR="00070C26" w:rsidRPr="00D57903" w:rsidRDefault="00070C26" w:rsidP="0052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1B6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D57903">
        <w:rPr>
          <w:rFonts w:ascii="Times New Roman" w:hAnsi="Times New Roman"/>
          <w:sz w:val="24"/>
          <w:szCs w:val="24"/>
        </w:rPr>
        <w:t xml:space="preserve">.1. Настоящее Соглашение вступает в силу с </w:t>
      </w:r>
      <w:r>
        <w:rPr>
          <w:rFonts w:ascii="Times New Roman" w:hAnsi="Times New Roman"/>
          <w:sz w:val="24"/>
          <w:szCs w:val="24"/>
        </w:rPr>
        <w:t>01.01.2017 года и действует до 31.12.2017 года</w:t>
      </w:r>
      <w:r w:rsidRPr="00D57903">
        <w:rPr>
          <w:rFonts w:ascii="Times New Roman" w:hAnsi="Times New Roman"/>
          <w:sz w:val="24"/>
          <w:szCs w:val="24"/>
        </w:rPr>
        <w:t>.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D57903">
        <w:rPr>
          <w:rFonts w:ascii="Times New Roman" w:hAnsi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D57903">
        <w:rPr>
          <w:rFonts w:ascii="Times New Roman" w:hAnsi="Times New Roman"/>
          <w:sz w:val="24"/>
          <w:szCs w:val="24"/>
        </w:rPr>
        <w:t>.1. По соглашению Сторон.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D57903">
        <w:rPr>
          <w:rFonts w:ascii="Times New Roman" w:hAnsi="Times New Roman"/>
          <w:sz w:val="24"/>
          <w:szCs w:val="24"/>
        </w:rPr>
        <w:t>.2. В одностороннем порядке в случае: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903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</w:t>
      </w:r>
      <w:r>
        <w:rPr>
          <w:rFonts w:ascii="Times New Roman" w:hAnsi="Times New Roman"/>
          <w:sz w:val="24"/>
          <w:szCs w:val="24"/>
        </w:rPr>
        <w:t>уществлены Администрацией сельсовета</w:t>
      </w:r>
      <w:r w:rsidRPr="00D57903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 наличии споров между сторонами настоящее соглашение может быть расторгнуто в судебном порядке.</w:t>
      </w:r>
    </w:p>
    <w:p w:rsidR="00070C26" w:rsidRPr="00C321B6" w:rsidRDefault="00070C26" w:rsidP="004C1F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21B6">
        <w:rPr>
          <w:rFonts w:ascii="Times New Roman" w:hAnsi="Times New Roman"/>
          <w:sz w:val="16"/>
          <w:szCs w:val="16"/>
        </w:rPr>
        <w:t> </w:t>
      </w:r>
    </w:p>
    <w:p w:rsidR="00070C26" w:rsidRPr="00D57903" w:rsidRDefault="00070C26" w:rsidP="004C1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</w:t>
      </w:r>
      <w:r w:rsidRPr="00D57903">
        <w:rPr>
          <w:rFonts w:ascii="Times New Roman" w:hAnsi="Times New Roman"/>
          <w:i/>
          <w:iCs/>
          <w:sz w:val="24"/>
          <w:szCs w:val="24"/>
        </w:rPr>
        <w:t>. ЗАКЛЮЧИТЕЛЬНЫЕ ПОЛОЖЕНИЯ</w:t>
      </w:r>
    </w:p>
    <w:p w:rsidR="00070C26" w:rsidRPr="00D57903" w:rsidRDefault="00070C26" w:rsidP="006E20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21B6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D57903">
        <w:rPr>
          <w:rFonts w:ascii="Times New Roman" w:hAnsi="Times New Roman"/>
          <w:sz w:val="24"/>
          <w:szCs w:val="24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57903">
        <w:rPr>
          <w:rFonts w:ascii="Times New Roman" w:hAnsi="Times New Roman"/>
          <w:sz w:val="24"/>
          <w:szCs w:val="24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70C26" w:rsidRPr="00D57903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57903">
        <w:rPr>
          <w:rFonts w:ascii="Times New Roman" w:hAnsi="Times New Roman"/>
          <w:sz w:val="24"/>
          <w:szCs w:val="24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070C26" w:rsidRDefault="00070C26" w:rsidP="004C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57903">
        <w:rPr>
          <w:rFonts w:ascii="Times New Roman" w:hAnsi="Times New Roman"/>
          <w:sz w:val="24"/>
          <w:szCs w:val="24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070C26" w:rsidRDefault="00070C26" w:rsidP="0052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Расчёт межбюджетных трансфертов предоставляемых из бюджета Михайловского сельсовета Михайловского района Алтайского края бюджету</w:t>
      </w:r>
      <w:r w:rsidRPr="00522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Михайловский район Алтайского края, для осуществления полномочий по решению вопросов местного значения утверждается ежегодно Михайловским сельским Советом депутатов Михайловского района Алтайского края.</w:t>
      </w:r>
    </w:p>
    <w:p w:rsidR="00070C26" w:rsidRDefault="00070C26" w:rsidP="004C1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1B6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ab/>
      </w:r>
    </w:p>
    <w:p w:rsidR="00070C26" w:rsidRPr="005F18AA" w:rsidRDefault="00070C26" w:rsidP="004C1F4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</w:t>
      </w:r>
      <w:r w:rsidRPr="00D57903">
        <w:rPr>
          <w:rFonts w:ascii="Times New Roman" w:hAnsi="Times New Roman"/>
          <w:i/>
          <w:iCs/>
          <w:sz w:val="24"/>
          <w:szCs w:val="24"/>
        </w:rPr>
        <w:t>. РЕКВИЗИТЫ И ПОДПИСИ СТОРОН</w:t>
      </w:r>
    </w:p>
    <w:tbl>
      <w:tblPr>
        <w:tblW w:w="0" w:type="auto"/>
        <w:tblLook w:val="00A0"/>
      </w:tblPr>
      <w:tblGrid>
        <w:gridCol w:w="5353"/>
        <w:gridCol w:w="4500"/>
      </w:tblGrid>
      <w:tr w:rsidR="00070C26" w:rsidRPr="006C3326" w:rsidTr="000044E9">
        <w:trPr>
          <w:trHeight w:val="70"/>
        </w:trPr>
        <w:tc>
          <w:tcPr>
            <w:tcW w:w="5353" w:type="dxa"/>
          </w:tcPr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Михайловского  сельсовета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Михайловского района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с. Михайловское, ул. Ленина, 36</w:t>
            </w:r>
          </w:p>
          <w:p w:rsidR="00070C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  <w:r>
              <w:rPr>
                <w:rFonts w:ascii="Times New Roman" w:hAnsi="Times New Roman"/>
                <w:sz w:val="24"/>
                <w:szCs w:val="24"/>
              </w:rPr>
              <w:t>40101810100000010001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БАРНАУЛ г. Барнаул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2258000827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КПП225801001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C3326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Михайловского сельсовета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 xml:space="preserve">________________  </w:t>
            </w:r>
            <w:r>
              <w:rPr>
                <w:rFonts w:ascii="Times New Roman" w:hAnsi="Times New Roman"/>
                <w:sz w:val="24"/>
                <w:szCs w:val="24"/>
              </w:rPr>
              <w:t>С.В. Савицкий</w:t>
            </w:r>
          </w:p>
        </w:tc>
        <w:tc>
          <w:tcPr>
            <w:tcW w:w="4500" w:type="dxa"/>
          </w:tcPr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Михайловского района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 xml:space="preserve">с. Михайловское, 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ул. Садовая, 15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р/с 40204810300000002800</w:t>
            </w:r>
          </w:p>
          <w:p w:rsidR="00070C26" w:rsidRPr="006C3326" w:rsidRDefault="00070C26" w:rsidP="0000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БАРНАУЛ г. Барнаул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ИНН 2258001073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 xml:space="preserve">КПП 225801001 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26" w:rsidRPr="006C3326" w:rsidRDefault="00070C26" w:rsidP="004C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Глава Администрации района</w:t>
            </w:r>
          </w:p>
          <w:p w:rsidR="00070C26" w:rsidRPr="006C3326" w:rsidRDefault="00070C26" w:rsidP="0000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26">
              <w:rPr>
                <w:rFonts w:ascii="Times New Roman" w:hAnsi="Times New Roman"/>
                <w:sz w:val="24"/>
                <w:szCs w:val="24"/>
              </w:rPr>
              <w:t>________________ Г.С. Юров</w:t>
            </w:r>
          </w:p>
        </w:tc>
      </w:tr>
    </w:tbl>
    <w:p w:rsidR="00070C26" w:rsidRDefault="00070C26" w:rsidP="004C1F46">
      <w:pPr>
        <w:pStyle w:val="NormalWeb"/>
        <w:spacing w:before="0" w:beforeAutospacing="0" w:after="0" w:afterAutospacing="0"/>
        <w:rPr>
          <w:rStyle w:val="Strong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МИХАЙЛОВСКИЙ СЕЛЬСКИЙ СОВЕТ ДЕПУТАТОВ </w:t>
      </w:r>
    </w:p>
    <w:p w:rsidR="00070C26" w:rsidRPr="00154FC7" w:rsidRDefault="00070C26" w:rsidP="008928FF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070C26" w:rsidRPr="00154FC7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Pr="00200316" w:rsidRDefault="00070C26" w:rsidP="008928FF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0316">
        <w:rPr>
          <w:rFonts w:ascii="Times New Roman" w:hAnsi="Times New Roman"/>
          <w:b/>
          <w:sz w:val="28"/>
          <w:szCs w:val="28"/>
        </w:rPr>
        <w:t>РЕШЕНИЕ</w:t>
      </w:r>
    </w:p>
    <w:p w:rsidR="00070C26" w:rsidRPr="00154FC7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Pr="00154FC7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47</w:t>
      </w:r>
    </w:p>
    <w:p w:rsidR="00070C26" w:rsidRPr="00154FC7" w:rsidRDefault="00070C26" w:rsidP="008928F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с. Михайловское</w:t>
      </w:r>
    </w:p>
    <w:p w:rsidR="00070C26" w:rsidRPr="00154FC7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88" w:tblpY="181"/>
        <w:tblW w:w="0" w:type="auto"/>
        <w:tblLook w:val="0000"/>
      </w:tblPr>
      <w:tblGrid>
        <w:gridCol w:w="5258"/>
      </w:tblGrid>
      <w:tr w:rsidR="00070C26" w:rsidTr="008523B2">
        <w:trPr>
          <w:trHeight w:val="2201"/>
        </w:trPr>
        <w:tc>
          <w:tcPr>
            <w:tcW w:w="5258" w:type="dxa"/>
          </w:tcPr>
          <w:p w:rsidR="00070C26" w:rsidRDefault="00070C26" w:rsidP="008523B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Соглашения о передаче осуществления части полномочий между Администрацией Михайловского района Алтайского края и Администрацией Михайловского сельсовета Михайловского района Алтайского края</w:t>
            </w:r>
          </w:p>
        </w:tc>
      </w:tr>
    </w:tbl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Pr="00154FC7" w:rsidRDefault="00070C26" w:rsidP="008928F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Бюджетным кодексом Российской Федерации</w:t>
      </w:r>
      <w:r w:rsidRPr="00154FC7">
        <w:rPr>
          <w:rFonts w:ascii="Times New Roman" w:hAnsi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Михайловский сельсовет Михайловского района Алтайского края, </w:t>
      </w:r>
      <w:r w:rsidRPr="00154FC7">
        <w:rPr>
          <w:rFonts w:ascii="Times New Roman" w:hAnsi="Times New Roman"/>
          <w:sz w:val="28"/>
          <w:szCs w:val="28"/>
        </w:rPr>
        <w:t xml:space="preserve"> Михайловский сельский Совет депутатов</w:t>
      </w:r>
    </w:p>
    <w:p w:rsidR="00070C26" w:rsidRPr="00154FC7" w:rsidRDefault="00070C26" w:rsidP="008928F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>РЕШИЛ:</w:t>
      </w:r>
    </w:p>
    <w:p w:rsidR="00070C26" w:rsidRDefault="00070C26" w:rsidP="008928F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Соглашение от ___.12.2016 г. о передаче осуществления части полномочий между Администрацией Михайловского района Алтайского края и Администрацией Михайловского сельсовета Михайловского района Алтайского края (Прилагается)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070C26" w:rsidRPr="00154FC7" w:rsidRDefault="00070C26" w:rsidP="008928F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Михайловское районное Собрание депутатов Михайловского района Алтайского края.</w:t>
      </w:r>
      <w:r w:rsidRPr="00154FC7">
        <w:rPr>
          <w:rFonts w:ascii="Times New Roman" w:hAnsi="Times New Roman"/>
          <w:sz w:val="28"/>
          <w:szCs w:val="28"/>
        </w:rPr>
        <w:tab/>
      </w:r>
    </w:p>
    <w:p w:rsidR="00070C26" w:rsidRPr="00A2162A" w:rsidRDefault="00070C26" w:rsidP="008928F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162A">
        <w:rPr>
          <w:rFonts w:ascii="Times New Roman" w:hAnsi="Times New Roman"/>
          <w:sz w:val="28"/>
          <w:szCs w:val="28"/>
        </w:rPr>
        <w:t xml:space="preserve">3. Контроль </w:t>
      </w:r>
      <w:r>
        <w:rPr>
          <w:rFonts w:ascii="Times New Roman" w:hAnsi="Times New Roman"/>
          <w:sz w:val="28"/>
          <w:szCs w:val="28"/>
        </w:rPr>
        <w:t>за</w:t>
      </w:r>
      <w:r w:rsidRPr="00A2162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2A">
        <w:rPr>
          <w:rFonts w:ascii="Times New Roman" w:hAnsi="Times New Roman"/>
          <w:sz w:val="28"/>
          <w:szCs w:val="28"/>
        </w:rPr>
        <w:t>планово-бюджетн</w:t>
      </w:r>
      <w:r>
        <w:rPr>
          <w:rFonts w:ascii="Times New Roman" w:hAnsi="Times New Roman"/>
          <w:sz w:val="28"/>
          <w:szCs w:val="28"/>
        </w:rPr>
        <w:t>ую</w:t>
      </w:r>
      <w:r w:rsidRPr="00A2162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2162A">
        <w:rPr>
          <w:rFonts w:ascii="Times New Roman" w:hAnsi="Times New Roman"/>
          <w:sz w:val="28"/>
          <w:szCs w:val="28"/>
        </w:rPr>
        <w:t xml:space="preserve"> (В.М. Пусько).</w:t>
      </w:r>
    </w:p>
    <w:p w:rsidR="00070C26" w:rsidRPr="00154FC7" w:rsidRDefault="00070C26" w:rsidP="008928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2162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2A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070C26" w:rsidRPr="00154FC7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Глава  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54FC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Т.Н. Кунцевич</w:t>
      </w: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8928F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МИХАЙЛОВСКИЙ СЕЛЬСКИЙ СОВЕТ ДЕПУТАТОВ </w:t>
      </w:r>
    </w:p>
    <w:p w:rsidR="00070C26" w:rsidRPr="00154FC7" w:rsidRDefault="00070C26" w:rsidP="00EC0935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070C26" w:rsidRPr="00154FC7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Pr="00B129AB" w:rsidRDefault="00070C26" w:rsidP="00EC0935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9AB">
        <w:rPr>
          <w:rFonts w:ascii="Times New Roman" w:hAnsi="Times New Roman"/>
          <w:b/>
          <w:sz w:val="28"/>
          <w:szCs w:val="28"/>
        </w:rPr>
        <w:t>РЕШЕНИЕ</w:t>
      </w:r>
    </w:p>
    <w:p w:rsidR="00070C26" w:rsidRPr="00154FC7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Pr="00154FC7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27.04. 2017 г.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64</w:t>
      </w:r>
    </w:p>
    <w:p w:rsidR="00070C26" w:rsidRDefault="00070C26" w:rsidP="00B129AB">
      <w:pPr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B129AB">
        <w:rPr>
          <w:rFonts w:ascii="Times New Roman" w:hAnsi="Times New Roman"/>
          <w:sz w:val="24"/>
          <w:szCs w:val="24"/>
        </w:rPr>
        <w:t>с. Михайловское</w:t>
      </w:r>
    </w:p>
    <w:p w:rsidR="00070C26" w:rsidRPr="00154FC7" w:rsidRDefault="00070C26" w:rsidP="00B129A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88" w:tblpY="181"/>
        <w:tblW w:w="0" w:type="auto"/>
        <w:tblLook w:val="0000"/>
      </w:tblPr>
      <w:tblGrid>
        <w:gridCol w:w="5258"/>
      </w:tblGrid>
      <w:tr w:rsidR="00070C26" w:rsidTr="00384673">
        <w:trPr>
          <w:trHeight w:val="2201"/>
        </w:trPr>
        <w:tc>
          <w:tcPr>
            <w:tcW w:w="5258" w:type="dxa"/>
          </w:tcPr>
          <w:p w:rsidR="00070C26" w:rsidRDefault="00070C26" w:rsidP="00337E9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программные культурно-массовые мероприятия к Муниципальной целевой программе «Сохранение и развитие культуры в с. Михайловское на 2014-2017 годы </w:t>
            </w:r>
          </w:p>
        </w:tc>
      </w:tr>
    </w:tbl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Default="00070C26" w:rsidP="00EC0935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070C26" w:rsidRPr="00154FC7" w:rsidRDefault="00070C26" w:rsidP="00EC0935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54FC7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Михайловский сельсовет Михайловского района Алтайского края, </w:t>
      </w:r>
      <w:r w:rsidRPr="00154FC7">
        <w:rPr>
          <w:rFonts w:ascii="Times New Roman" w:hAnsi="Times New Roman"/>
          <w:sz w:val="28"/>
          <w:szCs w:val="28"/>
        </w:rPr>
        <w:t xml:space="preserve"> Михайловский сельский Совет депутатов</w:t>
      </w:r>
    </w:p>
    <w:p w:rsidR="00070C26" w:rsidRPr="00154FC7" w:rsidRDefault="00070C26" w:rsidP="00EC0935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>РЕШИЛ:</w:t>
      </w:r>
    </w:p>
    <w:p w:rsidR="00070C26" w:rsidRDefault="00070C26" w:rsidP="00EC0935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программные культурно-массовые мероприятия на 2017 год к Муниципальной целевой программе «Сохранение и развитие культуры в с. Михайловское на 2014-2017 годы:</w:t>
      </w:r>
    </w:p>
    <w:p w:rsidR="00070C26" w:rsidRDefault="00070C26" w:rsidP="00EC0935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изложить в следующей редакции:</w:t>
      </w:r>
    </w:p>
    <w:tbl>
      <w:tblPr>
        <w:tblW w:w="0" w:type="auto"/>
        <w:tblLook w:val="00A0"/>
      </w:tblPr>
      <w:tblGrid>
        <w:gridCol w:w="9853"/>
      </w:tblGrid>
      <w:tr w:rsidR="00070C26" w:rsidTr="007C7F14">
        <w:tc>
          <w:tcPr>
            <w:tcW w:w="9853" w:type="dxa"/>
          </w:tcPr>
          <w:p w:rsidR="00070C26" w:rsidRPr="00E87F2C" w:rsidRDefault="00070C26" w:rsidP="00E87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2C">
              <w:rPr>
                <w:rFonts w:ascii="Times New Roman" w:hAnsi="Times New Roman"/>
                <w:sz w:val="28"/>
                <w:szCs w:val="28"/>
              </w:rPr>
              <w:t>5. Праздничные мероприятия к 72-ой годовщине Победы</w:t>
            </w:r>
          </w:p>
        </w:tc>
      </w:tr>
      <w:tr w:rsidR="00070C26" w:rsidTr="007C7F14">
        <w:tc>
          <w:tcPr>
            <w:tcW w:w="9853" w:type="dxa"/>
          </w:tcPr>
          <w:p w:rsidR="00070C26" w:rsidRPr="00E87F2C" w:rsidRDefault="00070C26" w:rsidP="00E87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2C">
              <w:rPr>
                <w:rFonts w:ascii="Times New Roman" w:hAnsi="Times New Roman"/>
                <w:sz w:val="28"/>
                <w:szCs w:val="28"/>
              </w:rPr>
              <w:t xml:space="preserve">в Великой Отечественной войне                                            </w:t>
            </w:r>
          </w:p>
        </w:tc>
      </w:tr>
      <w:tr w:rsidR="00070C26" w:rsidTr="007C7F14">
        <w:tc>
          <w:tcPr>
            <w:tcW w:w="9853" w:type="dxa"/>
          </w:tcPr>
          <w:p w:rsidR="00070C26" w:rsidRPr="00E87F2C" w:rsidRDefault="00070C26" w:rsidP="00E87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2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Праздничная</w:t>
            </w:r>
            <w:r w:rsidRPr="00E87F2C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«Ради жизни на земле»</w:t>
            </w:r>
            <w:r w:rsidRPr="00E87F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7F14">
              <w:rPr>
                <w:rFonts w:ascii="Times New Roman" w:hAnsi="Times New Roman"/>
                <w:sz w:val="28"/>
                <w:szCs w:val="28"/>
              </w:rPr>
              <w:t>реконструкция событий одного дня войны стрелкового батальона"А на войне как на войне"</w:t>
            </w:r>
            <w:r w:rsidRPr="00E87F2C">
              <w:rPr>
                <w:rFonts w:ascii="Times New Roman" w:hAnsi="Times New Roman"/>
                <w:sz w:val="28"/>
                <w:szCs w:val="28"/>
              </w:rPr>
              <w:t xml:space="preserve">)     </w:t>
            </w:r>
            <w:r>
              <w:rPr>
                <w:rFonts w:ascii="Times New Roman" w:hAnsi="Times New Roman"/>
                <w:sz w:val="28"/>
                <w:szCs w:val="28"/>
              </w:rPr>
              <w:t>08,</w:t>
            </w:r>
            <w:r w:rsidRPr="00E87F2C">
              <w:rPr>
                <w:rFonts w:ascii="Times New Roman" w:hAnsi="Times New Roman"/>
                <w:sz w:val="28"/>
                <w:szCs w:val="28"/>
              </w:rPr>
              <w:t xml:space="preserve"> 09 мая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F2C">
              <w:rPr>
                <w:rFonts w:ascii="Times New Roman" w:hAnsi="Times New Roman"/>
                <w:sz w:val="28"/>
                <w:szCs w:val="28"/>
              </w:rPr>
              <w:t xml:space="preserve">    95 т.р.</w:t>
            </w:r>
          </w:p>
        </w:tc>
      </w:tr>
    </w:tbl>
    <w:p w:rsidR="00070C26" w:rsidRDefault="00070C26" w:rsidP="00337E9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Дополнить пунктом 11.1 следующего содержания:</w:t>
      </w:r>
    </w:p>
    <w:tbl>
      <w:tblPr>
        <w:tblW w:w="0" w:type="auto"/>
        <w:tblLook w:val="00A0"/>
      </w:tblPr>
      <w:tblGrid>
        <w:gridCol w:w="9853"/>
      </w:tblGrid>
      <w:tr w:rsidR="00070C26" w:rsidTr="007C7F14">
        <w:tc>
          <w:tcPr>
            <w:tcW w:w="9853" w:type="dxa"/>
          </w:tcPr>
          <w:p w:rsidR="00070C26" w:rsidRPr="00E87F2C" w:rsidRDefault="00070C26" w:rsidP="00E87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2C">
              <w:rPr>
                <w:rFonts w:ascii="Times New Roman" w:hAnsi="Times New Roman"/>
                <w:sz w:val="28"/>
                <w:szCs w:val="28"/>
              </w:rPr>
              <w:t>11.1 Юбилейные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7F2C">
              <w:rPr>
                <w:rFonts w:ascii="Times New Roman" w:hAnsi="Times New Roman"/>
                <w:sz w:val="28"/>
                <w:szCs w:val="28"/>
              </w:rPr>
              <w:t xml:space="preserve"> посвященные 50-летию Заслуженного </w:t>
            </w:r>
          </w:p>
        </w:tc>
      </w:tr>
      <w:tr w:rsidR="00070C26" w:rsidTr="007C7F14">
        <w:tc>
          <w:tcPr>
            <w:tcW w:w="9853" w:type="dxa"/>
          </w:tcPr>
          <w:p w:rsidR="00070C26" w:rsidRPr="00E87F2C" w:rsidRDefault="00070C26" w:rsidP="00E87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2C">
              <w:rPr>
                <w:rFonts w:ascii="Times New Roman" w:hAnsi="Times New Roman"/>
                <w:sz w:val="28"/>
                <w:szCs w:val="28"/>
              </w:rPr>
              <w:t>коллектива Алтайского края Михайловскому народному театру сентябрь 35 т.р.</w:t>
            </w:r>
          </w:p>
        </w:tc>
      </w:tr>
    </w:tbl>
    <w:p w:rsidR="00070C26" w:rsidRPr="00A2162A" w:rsidRDefault="00070C26" w:rsidP="00EC0935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162A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</w:t>
      </w:r>
      <w:r w:rsidRPr="00A2162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2A">
        <w:rPr>
          <w:rFonts w:ascii="Times New Roman" w:hAnsi="Times New Roman"/>
          <w:sz w:val="28"/>
          <w:szCs w:val="28"/>
        </w:rPr>
        <w:t>планово-бюджетн</w:t>
      </w:r>
      <w:r>
        <w:rPr>
          <w:rFonts w:ascii="Times New Roman" w:hAnsi="Times New Roman"/>
          <w:sz w:val="28"/>
          <w:szCs w:val="28"/>
        </w:rPr>
        <w:t>ую</w:t>
      </w:r>
      <w:r w:rsidRPr="00A2162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2162A">
        <w:rPr>
          <w:rFonts w:ascii="Times New Roman" w:hAnsi="Times New Roman"/>
          <w:sz w:val="28"/>
          <w:szCs w:val="28"/>
        </w:rPr>
        <w:t xml:space="preserve"> (В.М. Пусько).</w:t>
      </w:r>
    </w:p>
    <w:p w:rsidR="00070C26" w:rsidRPr="00154FC7" w:rsidRDefault="00070C26" w:rsidP="00EC093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16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2A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070C26" w:rsidRDefault="00070C26" w:rsidP="00EC0935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C26" w:rsidRPr="002C41AA" w:rsidRDefault="00070C26" w:rsidP="002C41AA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C41AA">
        <w:rPr>
          <w:rFonts w:ascii="Times New Roman" w:hAnsi="Times New Roman"/>
          <w:sz w:val="28"/>
          <w:szCs w:val="28"/>
        </w:rPr>
        <w:t>Глава   сельсовета                                                                                 Т.Н. Кунцевич</w:t>
      </w:r>
    </w:p>
    <w:sectPr w:rsidR="00070C26" w:rsidRPr="002C41AA" w:rsidSect="00C93BC6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903"/>
    <w:rsid w:val="000044E9"/>
    <w:rsid w:val="00020D43"/>
    <w:rsid w:val="00031C0C"/>
    <w:rsid w:val="00052C6F"/>
    <w:rsid w:val="00070C26"/>
    <w:rsid w:val="000866A7"/>
    <w:rsid w:val="000A2A4C"/>
    <w:rsid w:val="000B0286"/>
    <w:rsid w:val="000D794C"/>
    <w:rsid w:val="00154FC7"/>
    <w:rsid w:val="00166C36"/>
    <w:rsid w:val="00181F4D"/>
    <w:rsid w:val="00196D55"/>
    <w:rsid w:val="001A3380"/>
    <w:rsid w:val="001F7A5C"/>
    <w:rsid w:val="00200316"/>
    <w:rsid w:val="00217D8D"/>
    <w:rsid w:val="00232FFF"/>
    <w:rsid w:val="002448BD"/>
    <w:rsid w:val="002703AE"/>
    <w:rsid w:val="00276440"/>
    <w:rsid w:val="00296071"/>
    <w:rsid w:val="002A5479"/>
    <w:rsid w:val="002A6EC6"/>
    <w:rsid w:val="002C41AA"/>
    <w:rsid w:val="002D0EFD"/>
    <w:rsid w:val="002E2B09"/>
    <w:rsid w:val="00314257"/>
    <w:rsid w:val="00337E9B"/>
    <w:rsid w:val="00384673"/>
    <w:rsid w:val="003908DB"/>
    <w:rsid w:val="003A2E14"/>
    <w:rsid w:val="003B29C3"/>
    <w:rsid w:val="003F2177"/>
    <w:rsid w:val="004C1F46"/>
    <w:rsid w:val="004D2D61"/>
    <w:rsid w:val="004E52D6"/>
    <w:rsid w:val="004F2F6D"/>
    <w:rsid w:val="00502FA3"/>
    <w:rsid w:val="0050659F"/>
    <w:rsid w:val="00522F74"/>
    <w:rsid w:val="00522FB6"/>
    <w:rsid w:val="00525C65"/>
    <w:rsid w:val="00532340"/>
    <w:rsid w:val="005649D1"/>
    <w:rsid w:val="005650D3"/>
    <w:rsid w:val="005C5E99"/>
    <w:rsid w:val="005D3BD2"/>
    <w:rsid w:val="005E08D7"/>
    <w:rsid w:val="005F045D"/>
    <w:rsid w:val="005F18AA"/>
    <w:rsid w:val="005F6712"/>
    <w:rsid w:val="0062446F"/>
    <w:rsid w:val="00633485"/>
    <w:rsid w:val="00634654"/>
    <w:rsid w:val="00673F6E"/>
    <w:rsid w:val="006745B2"/>
    <w:rsid w:val="006928E8"/>
    <w:rsid w:val="006C3326"/>
    <w:rsid w:val="006D0643"/>
    <w:rsid w:val="006E202B"/>
    <w:rsid w:val="00724C1E"/>
    <w:rsid w:val="00742BA0"/>
    <w:rsid w:val="00755073"/>
    <w:rsid w:val="007A69A1"/>
    <w:rsid w:val="007B3EE6"/>
    <w:rsid w:val="007C5DE2"/>
    <w:rsid w:val="007C7F14"/>
    <w:rsid w:val="00812007"/>
    <w:rsid w:val="00837E20"/>
    <w:rsid w:val="008523B2"/>
    <w:rsid w:val="0085258A"/>
    <w:rsid w:val="00853FD6"/>
    <w:rsid w:val="00885206"/>
    <w:rsid w:val="008928FF"/>
    <w:rsid w:val="008E5B32"/>
    <w:rsid w:val="00902C90"/>
    <w:rsid w:val="00916E5F"/>
    <w:rsid w:val="009A331F"/>
    <w:rsid w:val="009A5830"/>
    <w:rsid w:val="009B53CF"/>
    <w:rsid w:val="009C4622"/>
    <w:rsid w:val="00A2162A"/>
    <w:rsid w:val="00A22ED3"/>
    <w:rsid w:val="00A5417D"/>
    <w:rsid w:val="00A61057"/>
    <w:rsid w:val="00A65973"/>
    <w:rsid w:val="00A80548"/>
    <w:rsid w:val="00AD34C2"/>
    <w:rsid w:val="00AE05CD"/>
    <w:rsid w:val="00AE7B2E"/>
    <w:rsid w:val="00AF2AFD"/>
    <w:rsid w:val="00B02D50"/>
    <w:rsid w:val="00B129AB"/>
    <w:rsid w:val="00B4015D"/>
    <w:rsid w:val="00B505B1"/>
    <w:rsid w:val="00B73D88"/>
    <w:rsid w:val="00BA4122"/>
    <w:rsid w:val="00BB6776"/>
    <w:rsid w:val="00BC0BCE"/>
    <w:rsid w:val="00C14F3C"/>
    <w:rsid w:val="00C279D6"/>
    <w:rsid w:val="00C321B6"/>
    <w:rsid w:val="00C510A7"/>
    <w:rsid w:val="00C83789"/>
    <w:rsid w:val="00C91539"/>
    <w:rsid w:val="00C93BC6"/>
    <w:rsid w:val="00CB676B"/>
    <w:rsid w:val="00CE1CB5"/>
    <w:rsid w:val="00D0363B"/>
    <w:rsid w:val="00D44C94"/>
    <w:rsid w:val="00D57903"/>
    <w:rsid w:val="00D74684"/>
    <w:rsid w:val="00DC773E"/>
    <w:rsid w:val="00E25AEE"/>
    <w:rsid w:val="00E32712"/>
    <w:rsid w:val="00E3695C"/>
    <w:rsid w:val="00E749FF"/>
    <w:rsid w:val="00E87F2C"/>
    <w:rsid w:val="00EA5463"/>
    <w:rsid w:val="00EC0935"/>
    <w:rsid w:val="00ED31EA"/>
    <w:rsid w:val="00EF106B"/>
    <w:rsid w:val="00F10B49"/>
    <w:rsid w:val="00F547F4"/>
    <w:rsid w:val="00FC4A7D"/>
    <w:rsid w:val="00FC645A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57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790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D57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200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5417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417D"/>
    <w:rPr>
      <w:rFonts w:ascii="Times New Roman" w:hAnsi="Times New Roman" w:cs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A54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CE1C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E1C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1CB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37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1608</Words>
  <Characters>9166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Admin</cp:lastModifiedBy>
  <cp:revision>7</cp:revision>
  <cp:lastPrinted>2017-04-27T07:50:00Z</cp:lastPrinted>
  <dcterms:created xsi:type="dcterms:W3CDTF">2017-04-24T09:38:00Z</dcterms:created>
  <dcterms:modified xsi:type="dcterms:W3CDTF">2017-05-02T04:06:00Z</dcterms:modified>
</cp:coreProperties>
</file>